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DE" w:rsidRPr="00114EDE" w:rsidRDefault="00114EDE" w:rsidP="00114E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b/>
          <w:bCs/>
          <w:kern w:val="36"/>
          <w:sz w:val="40"/>
          <w:szCs w:val="28"/>
          <w:lang w:eastAsia="ru-RU"/>
        </w:rPr>
        <w:t>Игровые технологии в экологическом воспитании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выходом в свет законов РФ «Об охране окружающей природной среды» и «Об образовании» и Постановлен6ия «Об экологическом образовании обучающихся в образовательных учреждениях Российской Федерации»(30.03.1997 № 4/16) экологическое образование постепенно стало важнейшим направлением в работе дошкольных учреждений.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его эффективности необходимо использовать разнообразные формы и методы работы. Один из методов — экологические игры.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игры бывают: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ролевые;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имитационные;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соревновательные;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игры-путешествия.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Ролевые игры основаны на моделировании социального содержания экологической деятельности, например игра </w:t>
      </w:r>
      <w:r w:rsidRPr="00114E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«Строительство города».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игры: формировать представление о том, что строительство может осуществляться только пи условии соблюдения экологических норм и правил.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Соревновательные игры стимулируют активность их участников в приобретении и демонстрации экологических знаний, навыков, умений. К ним относятся: конкурсы, КВН, Экологическая викторина, «Поле чудес» и т.д.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применяются в практике дошкольных учреждений игры-путешествия, в которых дети с помощью ТСО попадают на Северный полюс, на дно океана и т.д.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дошкольниками большое значение имеют дидактические игры: «Кто где живет?», «Летает, бегает, прыгает» (о приспособлении животных к среде обитания); «У кого какой дом» (об экосистемах); «</w:t>
      </w:r>
      <w:proofErr w:type="gramStart"/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Живое-неживое</w:t>
      </w:r>
      <w:proofErr w:type="gramEnd"/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«Птицы-рыбы-звери», «Что сначала, что потом» (рост и развитие живых организмов); «выбери правильно дорогу» (о правилах поведения в природе) и т.д.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 выбирает те виды игр, которые ему более всего подходят. Критерии выбора – программа, по которой он работает, возможности дошкольного учреждения, уровень подготовленности воспитанников.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разнообразнее по содержанию игровые действия, тем интереснее и эффективнее игровые приемы. Игровые приемы обучения, как и другие педагогические приемы, направлены на решение дидактических задач и связаны с организацией игры на занятии. Игру на занятии предлагает педагог, и этим она отличается от свободной игры. Педагог играет с детьми, учит их игровым действиям и выполнению правил игры как руководитель и ее участник.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требует от ребенка включенности в свои правила; он должен быть внимательным к развивающемуся в совместной игре со сверстниками сюжету, он должен запомнить все обозначения, должен быстро сообразить, как поступить в неожиданно возникшей ситуации, из которой надо правильн6о выйти. Однако, весь комплекс практических и умственных действий, выполняемых ребенком в игре, не осознается им как процесс преднамеренного обучения – ребенок учится играя.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экологических играх целесообразно применять наглядный художественно оформленный материал, придумывать интересные игровые моменты, действия, занять всех детей решением единой задачи. Можно прибегнуть к помощи сказочных героев, музыкального сопровождения.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«Звездный зоопарк» — цель: познакомить с созвездиями, формировать умения составлять созвездия; дать представления о том, что человек связан с окружающим миром, что наблюдение за звездным небом заставило объединить звезды в группы (обведя их контуры можно увидеть силуэты животных, птиц). Детям раздаются наборы для игры (лист бумаги, маленькие звездочки из цветной бумаги для составления созвездий). Дети составляют созвездия с опорой на квадратики бархатной бумаги, угадывают его название. Кто правильно все сделает и правильно назовет созвездие, тот и выиграл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 игры «Рассели животных по Земле»</w:t>
      </w: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является: познакомить детей с животными, обитающими в разных климатических поясах Земли, дать представление об особенностях приспособления животных к разным климатическим условиям.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игры: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себе какой-то один материк.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Отобрать животных, которые там живут.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 расселит на своем материке животных, которые обитают на нем.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 рассказ о жизни животных на своем материке.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Тот, кто без ошибок расселил животных, сочинил интересный рассказ, получает фишку. Выигрывает </w:t>
      </w:r>
      <w:proofErr w:type="gramStart"/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набравший</w:t>
      </w:r>
      <w:proofErr w:type="gramEnd"/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фишек.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«Исправь ошибку» </w:t>
      </w: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построена на том, чтобы дети смогли сами разобраться и потом объяснить, как среда обитания животных влияет на их внешний вид, повадки, питание.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располагает картинки или маленькие игрушки животных на карте мира с ошибками. Дети должны найти эти ошибки и исправить их. Выигрывает </w:t>
      </w:r>
      <w:proofErr w:type="gramStart"/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нашедший</w:t>
      </w:r>
      <w:proofErr w:type="gramEnd"/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правильно исправивший большее количество ошибок.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«Кто поможет малышу?»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уточнить знания детей о приспособлении животных к среде обитания.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выбирает картинку с одним из животных и помещает его в «чужие условия». Животное отправляется в путешествие – хочет вернуться в свою среду, но на пути встречает много препятствий. Для спасения путешественника дети должны подобрать другое животное, которое в данной ситуации может оказать помощь. Повторно называть одних и тех же животных нельзя. Выигрывает тот, кто нашел большее количество помощников.</w:t>
      </w:r>
    </w:p>
    <w:p w:rsidR="00114EDE" w:rsidRPr="00114EDE" w:rsidRDefault="00114EDE" w:rsidP="00114E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E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Дети выбрали зайца. Кубик упал в море. Кто поможет бедному зайчику? Помог кит, дельфин, краб. Снова бросаем кубик. Пустыня. Кто поможет? И т.д. Игра может длиться долго, в зависимости от того, каковы познания детей в этой области</w:t>
      </w:r>
    </w:p>
    <w:sectPr w:rsidR="00114EDE" w:rsidRPr="00114EDE" w:rsidSect="00114EDE">
      <w:pgSz w:w="11906" w:h="16838"/>
      <w:pgMar w:top="1134" w:right="1134" w:bottom="1134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C3"/>
    <w:rsid w:val="00114EDE"/>
    <w:rsid w:val="005A6D6B"/>
    <w:rsid w:val="0069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4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1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4EDE"/>
    <w:rPr>
      <w:i/>
      <w:iCs/>
    </w:rPr>
  </w:style>
  <w:style w:type="character" w:styleId="a5">
    <w:name w:val="Strong"/>
    <w:basedOn w:val="a0"/>
    <w:uiPriority w:val="22"/>
    <w:qFormat/>
    <w:rsid w:val="00114E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4E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E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14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4EDE"/>
    <w:rPr>
      <w:i/>
      <w:iCs/>
    </w:rPr>
  </w:style>
  <w:style w:type="character" w:styleId="a5">
    <w:name w:val="Strong"/>
    <w:basedOn w:val="a0"/>
    <w:uiPriority w:val="22"/>
    <w:qFormat/>
    <w:rsid w:val="00114E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ZamZav</cp:lastModifiedBy>
  <cp:revision>2</cp:revision>
  <dcterms:created xsi:type="dcterms:W3CDTF">2020-04-14T05:06:00Z</dcterms:created>
  <dcterms:modified xsi:type="dcterms:W3CDTF">2020-04-14T05:09:00Z</dcterms:modified>
</cp:coreProperties>
</file>